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11" w:rsidRPr="00303E1E" w:rsidRDefault="00662A9C">
      <w:pPr>
        <w:jc w:val="center"/>
        <w:rPr>
          <w:rFonts w:ascii="方正小标宋简体" w:eastAsia="方正小标宋简体"/>
          <w:sz w:val="44"/>
          <w:szCs w:val="44"/>
        </w:rPr>
      </w:pPr>
      <w:r w:rsidRPr="00303E1E">
        <w:rPr>
          <w:rFonts w:ascii="方正小标宋简体" w:eastAsia="方正小标宋简体" w:hint="eastAsia"/>
          <w:sz w:val="44"/>
          <w:szCs w:val="44"/>
        </w:rPr>
        <w:t>泰山学院2</w:t>
      </w:r>
      <w:r w:rsidR="00EB1EF8">
        <w:rPr>
          <w:rFonts w:ascii="方正小标宋简体" w:eastAsia="方正小标宋简体" w:hint="eastAsia"/>
          <w:sz w:val="44"/>
          <w:szCs w:val="44"/>
        </w:rPr>
        <w:t>020</w:t>
      </w:r>
      <w:r w:rsidRPr="00303E1E">
        <w:rPr>
          <w:rFonts w:ascii="方正小标宋简体" w:eastAsia="方正小标宋简体" w:hint="eastAsia"/>
          <w:sz w:val="44"/>
          <w:szCs w:val="44"/>
        </w:rPr>
        <w:t>年教师资格证面试工作方案</w:t>
      </w:r>
    </w:p>
    <w:p w:rsidR="001B1111" w:rsidRDefault="001B1111"/>
    <w:p w:rsidR="001B1111" w:rsidRPr="00303E1E" w:rsidRDefault="00662A9C" w:rsidP="00DA25F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为做好我校</w:t>
      </w:r>
      <w:r w:rsidR="00EB1EF8">
        <w:rPr>
          <w:rFonts w:ascii="仿宋_GB2312" w:eastAsia="仿宋_GB2312" w:hint="eastAsia"/>
          <w:sz w:val="28"/>
          <w:szCs w:val="28"/>
        </w:rPr>
        <w:t>2020</w:t>
      </w:r>
      <w:r w:rsidRPr="00303E1E">
        <w:rPr>
          <w:rFonts w:ascii="仿宋_GB2312" w:eastAsia="仿宋_GB2312" w:hint="eastAsia"/>
          <w:sz w:val="28"/>
          <w:szCs w:val="28"/>
        </w:rPr>
        <w:t>年教师资格证面试工作，</w:t>
      </w:r>
      <w:r w:rsidR="0053193D" w:rsidRPr="0053193D">
        <w:rPr>
          <w:rFonts w:ascii="仿宋_GB2312" w:eastAsia="仿宋_GB2312" w:hint="eastAsia"/>
          <w:sz w:val="28"/>
          <w:szCs w:val="28"/>
        </w:rPr>
        <w:t>按照《山东省教育厅关于做好2020年山东省高等学校教师资格考试面试工作的通知》（鲁教师函〔2020〕9号）</w:t>
      </w:r>
      <w:r w:rsidRPr="00303E1E">
        <w:rPr>
          <w:rFonts w:ascii="仿宋_GB2312" w:eastAsia="仿宋_GB2312" w:hint="eastAsia"/>
          <w:sz w:val="28"/>
          <w:szCs w:val="28"/>
        </w:rPr>
        <w:t>和《山东省高等学校教师资格考试面试工作手册》要求，制定本工作方案。</w:t>
      </w:r>
    </w:p>
    <w:p w:rsidR="001B1111" w:rsidRPr="00DA25F1" w:rsidRDefault="00DA25F1" w:rsidP="00DA25F1">
      <w:pPr>
        <w:pStyle w:val="2"/>
        <w:spacing w:before="0"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662A9C" w:rsidRPr="00DA25F1">
        <w:rPr>
          <w:rFonts w:ascii="仿宋_GB2312" w:eastAsia="仿宋_GB2312" w:hint="eastAsia"/>
          <w:sz w:val="28"/>
          <w:szCs w:val="28"/>
        </w:rPr>
        <w:t>面试人员</w:t>
      </w:r>
    </w:p>
    <w:p w:rsidR="00303E1E" w:rsidRDefault="00662A9C" w:rsidP="00DA25F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共</w:t>
      </w:r>
      <w:r w:rsidR="00531EB5" w:rsidRPr="00531EB5">
        <w:rPr>
          <w:rFonts w:ascii="仿宋_GB2312" w:eastAsia="仿宋_GB2312" w:hint="eastAsia"/>
          <w:sz w:val="28"/>
          <w:szCs w:val="28"/>
        </w:rPr>
        <w:t>31</w:t>
      </w:r>
      <w:r w:rsidRPr="00303E1E">
        <w:rPr>
          <w:rFonts w:ascii="仿宋_GB2312" w:eastAsia="仿宋_GB2312" w:hint="eastAsia"/>
          <w:sz w:val="28"/>
          <w:szCs w:val="28"/>
        </w:rPr>
        <w:t>名教师</w:t>
      </w:r>
      <w:r w:rsidR="00014FCA">
        <w:rPr>
          <w:rFonts w:ascii="仿宋_GB2312" w:eastAsia="仿宋_GB2312" w:hint="eastAsia"/>
          <w:sz w:val="28"/>
          <w:szCs w:val="28"/>
        </w:rPr>
        <w:t>参加</w:t>
      </w:r>
      <w:r w:rsidRPr="00303E1E">
        <w:rPr>
          <w:rFonts w:ascii="仿宋_GB2312" w:eastAsia="仿宋_GB2312" w:hint="eastAsia"/>
          <w:sz w:val="28"/>
          <w:szCs w:val="28"/>
        </w:rPr>
        <w:t>面试。</w:t>
      </w:r>
      <w:bookmarkStart w:id="0" w:name="_Toc9931825"/>
    </w:p>
    <w:p w:rsidR="001B1111" w:rsidRPr="00DA25F1" w:rsidRDefault="00662A9C" w:rsidP="00DA25F1">
      <w:pPr>
        <w:pStyle w:val="2"/>
        <w:spacing w:before="0"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DA25F1">
        <w:rPr>
          <w:rFonts w:ascii="仿宋_GB2312" w:eastAsia="仿宋_GB2312" w:hint="eastAsia"/>
          <w:sz w:val="28"/>
          <w:szCs w:val="28"/>
        </w:rPr>
        <w:t>（二）面试原则</w:t>
      </w:r>
      <w:bookmarkEnd w:id="0"/>
    </w:p>
    <w:p w:rsidR="001B1111" w:rsidRPr="00303E1E" w:rsidRDefault="00662A9C" w:rsidP="00DA25F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1.坚持客观、公正、公开、公平的原则；</w:t>
      </w:r>
    </w:p>
    <w:p w:rsidR="001B1111" w:rsidRPr="00303E1E" w:rsidRDefault="00662A9C" w:rsidP="00DA25F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2.坚持定性与定量评价相结合的原则；</w:t>
      </w:r>
    </w:p>
    <w:p w:rsidR="001B1111" w:rsidRPr="00303E1E" w:rsidRDefault="00662A9C" w:rsidP="00DA25F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3.坚持发展性评价的原则。</w:t>
      </w:r>
    </w:p>
    <w:p w:rsidR="00303E1E" w:rsidRDefault="00662A9C" w:rsidP="00DA25F1">
      <w:pPr>
        <w:pStyle w:val="2"/>
        <w:spacing w:before="0"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DA25F1">
        <w:rPr>
          <w:rFonts w:ascii="仿宋_GB2312" w:eastAsia="仿宋_GB2312" w:hint="eastAsia"/>
          <w:sz w:val="28"/>
          <w:szCs w:val="28"/>
        </w:rPr>
        <w:t>（三）面试机构</w:t>
      </w:r>
    </w:p>
    <w:p w:rsidR="001B1111" w:rsidRPr="00303E1E" w:rsidRDefault="00662A9C" w:rsidP="00F548B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设立泰山学院教师资格专家审查分委员会，负责本校教师资格申请人的面试工作。审查委员会由分管校长为组长，各二级学院主要负责人和1名外聘专家组成。下设</w:t>
      </w:r>
      <w:r w:rsidR="00F548B2">
        <w:rPr>
          <w:rFonts w:ascii="仿宋_GB2312" w:eastAsia="仿宋_GB2312" w:hint="eastAsia"/>
          <w:sz w:val="28"/>
          <w:szCs w:val="28"/>
        </w:rPr>
        <w:t>13</w:t>
      </w:r>
      <w:r w:rsidRPr="00303E1E">
        <w:rPr>
          <w:rFonts w:ascii="仿宋_GB2312" w:eastAsia="仿宋_GB2312" w:hint="eastAsia"/>
          <w:sz w:val="28"/>
          <w:szCs w:val="28"/>
        </w:rPr>
        <w:t>个专业评议组,每组一般由3至5人组成，具体负责相关专业教师资格申请人的面试工作。</w:t>
      </w:r>
      <w:bookmarkStart w:id="1" w:name="_Toc9931827"/>
    </w:p>
    <w:p w:rsidR="001B1111" w:rsidRPr="00DA25F1" w:rsidRDefault="00662A9C" w:rsidP="00DA25F1">
      <w:pPr>
        <w:pStyle w:val="2"/>
        <w:spacing w:before="0"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DA25F1">
        <w:rPr>
          <w:rFonts w:ascii="仿宋_GB2312" w:eastAsia="仿宋_GB2312" w:hint="eastAsia"/>
          <w:sz w:val="28"/>
          <w:szCs w:val="28"/>
        </w:rPr>
        <w:t>（四）面试内容</w:t>
      </w:r>
      <w:bookmarkEnd w:id="1"/>
    </w:p>
    <w:p w:rsidR="001B1111" w:rsidRPr="00303E1E" w:rsidRDefault="00662A9C" w:rsidP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面试主要检测面试人员的教育教学基本素质和能力。</w:t>
      </w:r>
    </w:p>
    <w:p w:rsidR="001B1111" w:rsidRPr="00303E1E" w:rsidRDefault="00662A9C" w:rsidP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1.理论知识与技能：包括学科基础理论和基本专业素质，及相关专业的知识和技能等；</w:t>
      </w:r>
    </w:p>
    <w:p w:rsidR="001B1111" w:rsidRPr="00303E1E" w:rsidRDefault="00662A9C" w:rsidP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2.教育教学实践能力：包括理解和把握教学大纲、分析教材、确立教学目标、设计教学方案、选择教学方法、运用教学语言、开展教育教学和科学研究的能力等；</w:t>
      </w:r>
    </w:p>
    <w:p w:rsidR="001B1111" w:rsidRPr="00303E1E" w:rsidRDefault="00662A9C" w:rsidP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3.基本教育素质：包括仪表仪态、行为举止、语言表达、思维能力和心理素质等；</w:t>
      </w:r>
    </w:p>
    <w:p w:rsidR="001B1111" w:rsidRPr="00303E1E" w:rsidRDefault="00662A9C" w:rsidP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lastRenderedPageBreak/>
        <w:t>4.现代教育技术应用能力：主要面试其多媒体课件、微课制作使用等能力。</w:t>
      </w:r>
    </w:p>
    <w:p w:rsidR="001B1111" w:rsidRPr="00303E1E" w:rsidRDefault="00662A9C" w:rsidP="00DA25F1">
      <w:pPr>
        <w:pStyle w:val="2"/>
        <w:spacing w:before="0"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bookmarkStart w:id="2" w:name="_Toc9931828"/>
      <w:r w:rsidRPr="00303E1E">
        <w:rPr>
          <w:rFonts w:ascii="仿宋_GB2312" w:eastAsia="仿宋_GB2312" w:hint="eastAsia"/>
          <w:sz w:val="28"/>
          <w:szCs w:val="28"/>
        </w:rPr>
        <w:t>（五）面试标准</w:t>
      </w:r>
      <w:bookmarkEnd w:id="2"/>
    </w:p>
    <w:p w:rsidR="001B1111" w:rsidRPr="00303E1E" w:rsidRDefault="00662A9C" w:rsidP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详见《山东省高等学校教师资格考试面试标准》（</w:t>
      </w:r>
      <w:r w:rsidR="00F548B2">
        <w:rPr>
          <w:rFonts w:ascii="仿宋_GB2312" w:eastAsia="仿宋_GB2312" w:hint="eastAsia"/>
          <w:sz w:val="28"/>
          <w:szCs w:val="28"/>
        </w:rPr>
        <w:t>表1</w:t>
      </w:r>
      <w:r w:rsidRPr="00303E1E">
        <w:rPr>
          <w:rFonts w:ascii="仿宋_GB2312" w:eastAsia="仿宋_GB2312" w:hint="eastAsia"/>
          <w:sz w:val="28"/>
          <w:szCs w:val="28"/>
        </w:rPr>
        <w:t>）以下简称面试标准。</w:t>
      </w:r>
    </w:p>
    <w:p w:rsidR="001B1111" w:rsidRPr="00303E1E" w:rsidRDefault="00662A9C" w:rsidP="00DA25F1">
      <w:pPr>
        <w:pStyle w:val="2"/>
        <w:spacing w:before="0"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bookmarkStart w:id="3" w:name="_Toc9931829"/>
      <w:r w:rsidRPr="00303E1E">
        <w:rPr>
          <w:rFonts w:ascii="仿宋_GB2312" w:eastAsia="仿宋_GB2312" w:hint="eastAsia"/>
          <w:sz w:val="28"/>
          <w:szCs w:val="28"/>
        </w:rPr>
        <w:t>（六）面试程序和方法</w:t>
      </w:r>
      <w:bookmarkEnd w:id="3"/>
    </w:p>
    <w:p w:rsidR="001B1111" w:rsidRPr="00303E1E" w:rsidRDefault="00662A9C" w:rsidP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面试主要通过试讲和答辩等形式进行。</w:t>
      </w:r>
    </w:p>
    <w:p w:rsidR="001B1111" w:rsidRPr="00303E1E" w:rsidRDefault="00662A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1.试讲：面试人员面对专业评议组专家进行现场试讲。试讲的形式及要求：</w:t>
      </w:r>
    </w:p>
    <w:p w:rsidR="001B1111" w:rsidRPr="00303E1E" w:rsidRDefault="00662A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（1）①说课：简要介绍试讲内容的重点、难点、教学目的及运用的教学方法，时间3分钟内。</w:t>
      </w:r>
    </w:p>
    <w:p w:rsidR="001B1111" w:rsidRPr="00303E1E" w:rsidRDefault="00662A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（2）讲课：按教学要求正式讲课，时间不超过15分钟。</w:t>
      </w:r>
    </w:p>
    <w:p w:rsidR="001B1111" w:rsidRPr="00303E1E" w:rsidRDefault="00662A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（3）反思：对讲课内容进行反思，时间2分钟内。</w:t>
      </w:r>
    </w:p>
    <w:p w:rsidR="001B1111" w:rsidRPr="00303E1E" w:rsidRDefault="00662A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（4）试讲前面试人员须根据任教学科准备同一门课程不同章节的5个课时（每个课时45分钟，讲课时间不超过15分钟）的完整教案和课件（PPT），上传至面试报名系统（http://sdgstce.gspxonline.com/PcHome/），面试报到后抽签确定面试顺序及试讲课件（五选一）；</w:t>
      </w:r>
    </w:p>
    <w:p w:rsidR="001B1111" w:rsidRPr="00303E1E" w:rsidRDefault="00662A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（5）试讲过程必须有PPT课件和手写板书两种形式，缺项可酌情扣分。</w:t>
      </w:r>
    </w:p>
    <w:p w:rsidR="001B1111" w:rsidRPr="00303E1E" w:rsidRDefault="00662A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专业评议组成员根据面试标准和上述要求对试讲人进行量化赋分。</w:t>
      </w:r>
    </w:p>
    <w:p w:rsidR="001B1111" w:rsidRPr="00303E1E" w:rsidRDefault="00662A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2.答辩：专业评议组成员围绕试讲内容、相关专业理论知识与技能、教育教学改革发展动态等方面内容进行提问，提问题目一般不少于2个，答辩时间不超过9分钟。专业评议组成员根据试讲人答辩情况进行量化赋分。对拟申请音乐、舞蹈、体育、美术、影视表演、播音等特殊专业教师资格者还需进行专业知识与技能面试。</w:t>
      </w:r>
    </w:p>
    <w:p w:rsidR="001B1111" w:rsidRPr="00303E1E" w:rsidRDefault="00662A9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3.面试成绩包含试讲与答辩两部分，满分均为100分。其中试讲部分主要考察教学态度、教学目标、教学内容、教学方法、教学技能、教学效</w:t>
      </w:r>
      <w:r w:rsidRPr="00303E1E">
        <w:rPr>
          <w:rFonts w:ascii="仿宋_GB2312" w:eastAsia="仿宋_GB2312" w:hint="eastAsia"/>
          <w:sz w:val="28"/>
          <w:szCs w:val="28"/>
        </w:rPr>
        <w:lastRenderedPageBreak/>
        <w:t>果；答辩主要考察面试人员仪表仪态、心理素质、思维能力、语言表达能力、基础理论和专业知识、教育教学基本能力和素质。成绩分四个级别：90分及以上为优秀，70至89分为良好，60至69分为及格，60分以下为不及格。试讲、答辩结果分合格、不合格两个等级，其中60分至100分为合格，60分以下为不合格。试讲课程与任教学科完全不关联的，原则上总成绩不合格。</w:t>
      </w:r>
    </w:p>
    <w:p w:rsidR="001B1111" w:rsidRDefault="00662A9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03E1E">
        <w:rPr>
          <w:rFonts w:ascii="仿宋_GB2312" w:eastAsia="仿宋_GB2312" w:hint="eastAsia"/>
          <w:sz w:val="28"/>
          <w:szCs w:val="28"/>
        </w:rPr>
        <w:t>4.</w:t>
      </w:r>
      <w:r w:rsidRPr="00303E1E">
        <w:rPr>
          <w:rFonts w:ascii="仿宋_GB2312" w:eastAsia="仿宋_GB2312" w:hAnsi="宋体" w:hint="eastAsia"/>
          <w:sz w:val="28"/>
          <w:szCs w:val="28"/>
        </w:rPr>
        <w:t>专业评议组成员根据</w:t>
      </w:r>
      <w:r w:rsidRPr="00303E1E">
        <w:rPr>
          <w:rFonts w:ascii="仿宋_GB2312" w:eastAsia="仿宋_GB2312" w:hint="eastAsia"/>
          <w:sz w:val="28"/>
          <w:szCs w:val="28"/>
        </w:rPr>
        <w:t>面试人员</w:t>
      </w:r>
      <w:r w:rsidRPr="00303E1E">
        <w:rPr>
          <w:rFonts w:ascii="仿宋_GB2312" w:eastAsia="仿宋_GB2312" w:hAnsi="宋体" w:hint="eastAsia"/>
          <w:sz w:val="28"/>
          <w:szCs w:val="28"/>
        </w:rPr>
        <w:t>试讲、答辩情况，在《山东省高等学校教师资格考试面试成绩表》（</w:t>
      </w:r>
      <w:r w:rsidR="00F548B2">
        <w:rPr>
          <w:rFonts w:ascii="仿宋_GB2312" w:eastAsia="仿宋_GB2312" w:hAnsi="宋体" w:hint="eastAsia"/>
          <w:sz w:val="28"/>
          <w:szCs w:val="28"/>
        </w:rPr>
        <w:t>表2</w:t>
      </w:r>
      <w:r w:rsidRPr="00303E1E">
        <w:rPr>
          <w:rFonts w:ascii="仿宋_GB2312" w:eastAsia="仿宋_GB2312" w:hAnsi="宋体" w:hint="eastAsia"/>
          <w:sz w:val="28"/>
          <w:szCs w:val="28"/>
        </w:rPr>
        <w:t>）上量化赋分。由工作人员统计汇总并计算出平均分数。平均分数为面试人员的最后得分，由专业评议组组长填入《山东省高等学校教师资格考试面试成绩汇总表》（</w:t>
      </w:r>
      <w:r w:rsidR="00D46DF1">
        <w:rPr>
          <w:rFonts w:ascii="仿宋_GB2312" w:eastAsia="仿宋_GB2312" w:hAnsi="宋体" w:hint="eastAsia"/>
          <w:sz w:val="28"/>
          <w:szCs w:val="28"/>
        </w:rPr>
        <w:t>表</w:t>
      </w:r>
      <w:r w:rsidR="00F548B2">
        <w:rPr>
          <w:rFonts w:ascii="仿宋_GB2312" w:eastAsia="仿宋_GB2312" w:hAnsi="宋体" w:hint="eastAsia"/>
          <w:sz w:val="28"/>
          <w:szCs w:val="28"/>
        </w:rPr>
        <w:t>3</w:t>
      </w:r>
      <w:r w:rsidRPr="00303E1E">
        <w:rPr>
          <w:rFonts w:ascii="仿宋_GB2312" w:eastAsia="仿宋_GB2312" w:hAnsi="宋体" w:hint="eastAsia"/>
          <w:sz w:val="28"/>
          <w:szCs w:val="28"/>
        </w:rPr>
        <w:t>），</w:t>
      </w:r>
      <w:r w:rsidRPr="00303E1E">
        <w:rPr>
          <w:rFonts w:ascii="仿宋_GB2312" w:eastAsia="仿宋_GB2312" w:hint="eastAsia"/>
          <w:sz w:val="28"/>
          <w:szCs w:val="28"/>
        </w:rPr>
        <w:t>组长及成员</w:t>
      </w:r>
      <w:r w:rsidRPr="00303E1E">
        <w:rPr>
          <w:rFonts w:ascii="仿宋_GB2312" w:eastAsia="仿宋_GB2312" w:hAnsi="宋体" w:hint="eastAsia"/>
          <w:sz w:val="28"/>
          <w:szCs w:val="28"/>
        </w:rPr>
        <w:t>签字。60分及以上为合格，60分以下的由专业评议组填写《山东省高等学校教师资格考试面试未通过人员登记表》（</w:t>
      </w:r>
      <w:r w:rsidR="00D46DF1">
        <w:rPr>
          <w:rFonts w:ascii="仿宋_GB2312" w:eastAsia="仿宋_GB2312" w:hAnsi="宋体" w:hint="eastAsia"/>
          <w:sz w:val="28"/>
          <w:szCs w:val="28"/>
        </w:rPr>
        <w:t>表</w:t>
      </w:r>
      <w:r w:rsidR="00F548B2">
        <w:rPr>
          <w:rFonts w:ascii="仿宋_GB2312" w:eastAsia="仿宋_GB2312" w:hAnsi="宋体" w:hint="eastAsia"/>
          <w:sz w:val="28"/>
          <w:szCs w:val="28"/>
        </w:rPr>
        <w:t>4</w:t>
      </w:r>
      <w:r w:rsidR="008A5165">
        <w:rPr>
          <w:rFonts w:ascii="仿宋_GB2312" w:eastAsia="仿宋_GB2312" w:hAnsi="宋体" w:hint="eastAsia"/>
          <w:sz w:val="28"/>
          <w:szCs w:val="28"/>
        </w:rPr>
        <w:t>）。面试工作结束，评议组组长填写</w:t>
      </w:r>
      <w:r w:rsidR="00353520" w:rsidRPr="004E5FB5">
        <w:rPr>
          <w:rFonts w:ascii="仿宋_GB2312" w:eastAsia="仿宋_GB2312" w:hAnsi="宋体" w:hint="eastAsia"/>
          <w:sz w:val="28"/>
          <w:szCs w:val="28"/>
        </w:rPr>
        <w:t>《山东省高等学校教师资格考试面试专家评议组签名档》（表5），字迹</w:t>
      </w:r>
      <w:r w:rsidR="00353520" w:rsidRPr="004E5FB5">
        <w:rPr>
          <w:rFonts w:ascii="仿宋_GB2312" w:eastAsia="仿宋_GB2312" w:hAnsi="宋体"/>
          <w:sz w:val="28"/>
          <w:szCs w:val="28"/>
        </w:rPr>
        <w:t>要清晰可辨</w:t>
      </w:r>
      <w:r w:rsidR="00353520" w:rsidRPr="004E5FB5">
        <w:rPr>
          <w:rFonts w:ascii="仿宋_GB2312" w:eastAsia="仿宋_GB2312" w:hAnsi="宋体" w:hint="eastAsia"/>
          <w:sz w:val="28"/>
          <w:szCs w:val="28"/>
        </w:rPr>
        <w:t>。</w:t>
      </w:r>
    </w:p>
    <w:p w:rsidR="001B1111" w:rsidRDefault="001B111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A25F1" w:rsidRDefault="00DA25F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B1111" w:rsidRDefault="00CD22D4">
      <w:pPr>
        <w:pStyle w:val="2"/>
        <w:spacing w:before="0" w:after="0" w:line="580" w:lineRule="exact"/>
        <w:jc w:val="center"/>
        <w:rPr>
          <w:rFonts w:ascii="黑体" w:eastAsia="黑体" w:hAnsi="黑体"/>
          <w:b w:val="0"/>
          <w:sz w:val="28"/>
        </w:rPr>
      </w:pPr>
      <w:bookmarkStart w:id="4" w:name="_Toc9931836"/>
      <w:r>
        <w:rPr>
          <w:rFonts w:ascii="黑体" w:eastAsia="黑体" w:hAnsi="黑体" w:hint="eastAsia"/>
          <w:b w:val="0"/>
          <w:sz w:val="28"/>
        </w:rPr>
        <w:lastRenderedPageBreak/>
        <w:t>表1</w:t>
      </w:r>
      <w:r w:rsidR="00662A9C">
        <w:rPr>
          <w:rFonts w:ascii="黑体" w:eastAsia="黑体" w:hAnsi="黑体" w:hint="eastAsia"/>
          <w:b w:val="0"/>
          <w:sz w:val="28"/>
        </w:rPr>
        <w:t xml:space="preserve"> ：山东省高等学校教师资格考试面试标准</w:t>
      </w:r>
      <w:bookmarkEnd w:id="4"/>
    </w:p>
    <w:tbl>
      <w:tblPr>
        <w:tblW w:w="10611" w:type="dxa"/>
        <w:jc w:val="center"/>
        <w:tblInd w:w="93" w:type="dxa"/>
        <w:tblLayout w:type="fixed"/>
        <w:tblLook w:val="04A0"/>
      </w:tblPr>
      <w:tblGrid>
        <w:gridCol w:w="849"/>
        <w:gridCol w:w="1227"/>
        <w:gridCol w:w="1485"/>
        <w:gridCol w:w="1485"/>
        <w:gridCol w:w="1821"/>
        <w:gridCol w:w="2081"/>
        <w:gridCol w:w="831"/>
        <w:gridCol w:w="832"/>
      </w:tblGrid>
      <w:tr w:rsidR="001B1111">
        <w:trPr>
          <w:trHeight w:val="436"/>
          <w:jc w:val="center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测试方式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面试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  试  标  准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满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得</w:t>
            </w:r>
          </w:p>
          <w:p w:rsidR="001B1111" w:rsidRDefault="00662A9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</w:t>
            </w:r>
          </w:p>
        </w:tc>
      </w:tr>
      <w:tr w:rsidR="001B1111">
        <w:trPr>
          <w:trHeight w:val="594"/>
          <w:jc w:val="center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优(0.85-1.0)完全达到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良(0.7-0.85)大部分达到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及格(0.6-0.7)</w:t>
            </w:r>
          </w:p>
          <w:p w:rsidR="001B1111" w:rsidRDefault="00662A9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基本达到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不及格(0.6以下)大部分达不到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1111" w:rsidRDefault="001B111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1111">
        <w:trPr>
          <w:trHeight w:val="917"/>
          <w:jc w:val="center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试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 xml:space="preserve">　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 xml:space="preserve">　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讲</w:t>
            </w:r>
          </w:p>
          <w:p w:rsidR="001B1111" w:rsidRDefault="00662A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  <w:p w:rsidR="001B1111" w:rsidRDefault="00662A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  <w:p w:rsidR="001B1111" w:rsidRDefault="00662A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  <w:p w:rsidR="001B1111" w:rsidRDefault="00662A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教学态度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1.注重素质教育，培养学生分析和解决问题的能力。</w:t>
            </w:r>
          </w:p>
          <w:p w:rsidR="001B1111" w:rsidRDefault="00662A9C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2.教书育人，教学中融入思想政治教育和科学精神、人文精神。</w:t>
            </w:r>
          </w:p>
          <w:p w:rsidR="001B1111" w:rsidRDefault="00662A9C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3.备课认真，讲稿（或教案）内容充实，清晰整洁。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668"/>
          <w:jc w:val="center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教学目标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1.教学目标明确、具体，符合培养目标要求，切合学生学习实际。</w:t>
            </w:r>
          </w:p>
          <w:p w:rsidR="001B1111" w:rsidRDefault="00662A9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2.教学目标体现知识传授、技能训练及能力培养的相互统一。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1502"/>
          <w:jc w:val="center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教学内容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 w:val="14"/>
                <w:szCs w:val="14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根据课程性质及大纲处理教材，结合学科发展注意内容更新。</w:t>
            </w:r>
          </w:p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2.重视理论联系实际，突出实践性教学。</w:t>
            </w:r>
          </w:p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3.容量安排适当，信息量适中，教学结构、程序设计合理，条理清楚，重点突出。</w:t>
            </w:r>
          </w:p>
          <w:p w:rsidR="001B1111" w:rsidRDefault="00662A9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4.内容准确，无知识性错误。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845"/>
          <w:jc w:val="center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教学方法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1.注重激发学生学习兴趣，启发学生思维，鼓励学生创新。</w:t>
            </w:r>
          </w:p>
          <w:p w:rsidR="001B1111" w:rsidRDefault="00662A9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2.教学方法灵活多样，适合教学内容，符合学生实际。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1666"/>
          <w:jc w:val="center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教学技能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1教态亲切、自然，使用普通话，语言清晰、准确、规范、形象、生动，语速、语调适中。</w:t>
            </w:r>
          </w:p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2.手写板书层次分明，图例规范，设计恰当，无错别字和不规范字。</w:t>
            </w:r>
          </w:p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3.善于组织教学，有教学调控能力，教学时间分配合理。</w:t>
            </w:r>
          </w:p>
          <w:p w:rsidR="001B1111" w:rsidRDefault="00662A9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4.具备正确、合理地运用现代教育技术手段（PPT课件）进行教学的能力。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1399"/>
          <w:jc w:val="center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教学效果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1.课堂气氛活跃，师生精神饱满，关系融洽，学生兴趣浓厚。</w:t>
            </w:r>
          </w:p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2.教学重点难点突出，能使不同水平学生各有所得。</w:t>
            </w:r>
          </w:p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3.对教学情况及时反馈和评价，并进行适当调节和改进。</w:t>
            </w:r>
          </w:p>
          <w:p w:rsidR="001B1111" w:rsidRDefault="00662A9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4.完成课堂教学任务，实现教学目的。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357"/>
          <w:jc w:val="center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0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   分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760"/>
          <w:jc w:val="center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答</w:t>
            </w:r>
          </w:p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辩</w:t>
            </w:r>
          </w:p>
          <w:p w:rsidR="001B1111" w:rsidRDefault="001B111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仪表仪态心理素质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仪表端庄、自然，服饰得体、大方、整洁，表现出良好的仪容、气质和修养。积极乐观，精神饱满，心理健康。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506"/>
          <w:jc w:val="center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行为举止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行为举止稳重大方、朴实自然，表现出良好的师德风范。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506"/>
          <w:jc w:val="center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思维能力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根据提问及时应答，回答正确、流畅，条理清晰、有逻辑性。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521"/>
          <w:jc w:val="center"/>
        </w:trPr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语言表达能力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使用普通话，表述准确、清晰、完整、生动，有感染力、亲和力。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1088"/>
          <w:jc w:val="center"/>
        </w:trPr>
        <w:tc>
          <w:tcPr>
            <w:tcW w:w="84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基础理论和专业知识</w:t>
            </w:r>
          </w:p>
        </w:tc>
        <w:tc>
          <w:tcPr>
            <w:tcW w:w="68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1.具备拟教学科、专业的基础理论和基本知识。</w:t>
            </w:r>
          </w:p>
          <w:p w:rsidR="001B1111" w:rsidRDefault="00662A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2.掌握教育学、心理学基本常识，了解现代教育理念和教学方法。</w:t>
            </w:r>
          </w:p>
          <w:p w:rsidR="001B1111" w:rsidRDefault="00662A9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3.了解主要相关专业的有关知识。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B1111">
        <w:trPr>
          <w:trHeight w:val="357"/>
          <w:jc w:val="center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1B111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0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   分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111" w:rsidRDefault="00662A9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1B1111" w:rsidRDefault="001B1111">
      <w:pPr>
        <w:spacing w:line="360" w:lineRule="auto"/>
        <w:rPr>
          <w:rFonts w:ascii="仿宋_GB2312" w:eastAsia="仿宋_GB2312" w:hAnsi="宋体"/>
          <w:sz w:val="28"/>
          <w:szCs w:val="28"/>
        </w:rPr>
        <w:sectPr w:rsidR="001B1111">
          <w:footerReference w:type="default" r:id="rId8"/>
          <w:pgSz w:w="11906" w:h="16838"/>
          <w:pgMar w:top="1247" w:right="1418" w:bottom="1089" w:left="1418" w:header="851" w:footer="851" w:gutter="0"/>
          <w:pgNumType w:start="1"/>
          <w:cols w:space="425"/>
          <w:docGrid w:linePitch="312"/>
        </w:sectPr>
      </w:pPr>
    </w:p>
    <w:tbl>
      <w:tblPr>
        <w:tblW w:w="15773" w:type="dxa"/>
        <w:tblInd w:w="-459" w:type="dxa"/>
        <w:tblLayout w:type="fixed"/>
        <w:tblLook w:val="04A0"/>
      </w:tblPr>
      <w:tblGrid>
        <w:gridCol w:w="574"/>
        <w:gridCol w:w="2912"/>
        <w:gridCol w:w="815"/>
        <w:gridCol w:w="728"/>
        <w:gridCol w:w="728"/>
        <w:gridCol w:w="728"/>
        <w:gridCol w:w="797"/>
        <w:gridCol w:w="860"/>
        <w:gridCol w:w="748"/>
        <w:gridCol w:w="718"/>
        <w:gridCol w:w="860"/>
        <w:gridCol w:w="728"/>
        <w:gridCol w:w="711"/>
        <w:gridCol w:w="855"/>
        <w:gridCol w:w="861"/>
        <w:gridCol w:w="716"/>
        <w:gridCol w:w="717"/>
        <w:gridCol w:w="717"/>
      </w:tblGrid>
      <w:tr w:rsidR="001B1111">
        <w:trPr>
          <w:trHeight w:val="1121"/>
        </w:trPr>
        <w:tc>
          <w:tcPr>
            <w:tcW w:w="150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1111" w:rsidRDefault="00CD22D4" w:rsidP="00CD22D4">
            <w:pPr>
              <w:pStyle w:val="2"/>
              <w:spacing w:before="0" w:after="0" w:line="580" w:lineRule="exact"/>
              <w:jc w:val="center"/>
              <w:rPr>
                <w:rFonts w:ascii="黑体" w:eastAsia="黑体" w:hAnsi="黑体"/>
                <w:b w:val="0"/>
                <w:sz w:val="28"/>
              </w:rPr>
            </w:pPr>
            <w:bookmarkStart w:id="5" w:name="_Toc9931837"/>
            <w:r>
              <w:rPr>
                <w:rFonts w:ascii="黑体" w:eastAsia="黑体" w:hAnsi="黑体" w:hint="eastAsia"/>
                <w:b w:val="0"/>
                <w:sz w:val="28"/>
              </w:rPr>
              <w:lastRenderedPageBreak/>
              <w:t>表2</w:t>
            </w:r>
            <w:r w:rsidR="00662A9C">
              <w:rPr>
                <w:rFonts w:ascii="黑体" w:eastAsia="黑体" w:hAnsi="黑体" w:hint="eastAsia"/>
                <w:b w:val="0"/>
                <w:sz w:val="28"/>
              </w:rPr>
              <w:t>：山东省高等学校教师资格考试面试成绩表</w:t>
            </w:r>
            <w:bookmarkEnd w:id="5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111" w:rsidRDefault="001B1111">
            <w:pPr>
              <w:pStyle w:val="a4"/>
              <w:spacing w:before="0" w:beforeAutospacing="0" w:after="0" w:afterAutospacing="0" w:line="360" w:lineRule="auto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1B1111">
        <w:trPr>
          <w:cantSplit/>
          <w:trHeight w:val="419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6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cantSplit/>
          <w:trHeight w:val="1084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教学态度（15）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教学目标（10）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教学内容（25）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教学方法（20）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教学技能（15）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教学效果(15)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试讲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得分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试讲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仪表仪态心理素质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(15)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行为举止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（15）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思维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能力(15)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语言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表达</w:t>
            </w:r>
          </w:p>
          <w:p w:rsidR="001B1111" w:rsidRDefault="00662A9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（15）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基础理论和专业知识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(40)</w:t>
            </w: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答辩</w:t>
            </w:r>
          </w:p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得分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答辩结果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面试结论</w:t>
            </w: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widowControl/>
              <w:ind w:leftChars="-212" w:left="-1" w:hangingChars="185" w:hanging="444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1111">
        <w:trPr>
          <w:trHeight w:val="55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111" w:rsidRDefault="00662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111" w:rsidRDefault="001B11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B1111" w:rsidRDefault="001B1111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1B1111" w:rsidRDefault="00662A9C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专业评议组成员签字：                                        面试时间：     年     月    日</w:t>
      </w:r>
    </w:p>
    <w:p w:rsidR="001B1111" w:rsidRDefault="001B1111">
      <w:pPr>
        <w:widowControl/>
        <w:jc w:val="left"/>
      </w:pPr>
    </w:p>
    <w:p w:rsidR="001B1111" w:rsidRDefault="001B1111">
      <w:pPr>
        <w:widowControl/>
        <w:jc w:val="left"/>
      </w:pPr>
    </w:p>
    <w:p w:rsidR="001B1111" w:rsidRDefault="001B1111">
      <w:pPr>
        <w:widowControl/>
        <w:jc w:val="left"/>
        <w:sectPr w:rsidR="001B1111">
          <w:footerReference w:type="default" r:id="rId9"/>
          <w:footerReference w:type="first" r:id="rId10"/>
          <w:pgSz w:w="16838" w:h="11906" w:orient="landscape"/>
          <w:pgMar w:top="851" w:right="936" w:bottom="851" w:left="1089" w:header="851" w:footer="851" w:gutter="0"/>
          <w:cols w:space="425"/>
          <w:docGrid w:linePitch="312"/>
        </w:sectPr>
      </w:pPr>
    </w:p>
    <w:p w:rsidR="001B1111" w:rsidRDefault="00CD22D4">
      <w:pPr>
        <w:pStyle w:val="2"/>
        <w:spacing w:before="0" w:after="0" w:line="580" w:lineRule="exact"/>
        <w:jc w:val="center"/>
        <w:rPr>
          <w:rFonts w:ascii="黑体" w:eastAsia="黑体" w:hAnsi="黑体"/>
          <w:b w:val="0"/>
          <w:sz w:val="28"/>
          <w:szCs w:val="28"/>
        </w:rPr>
      </w:pPr>
      <w:bookmarkStart w:id="6" w:name="_Toc9931838"/>
      <w:r>
        <w:rPr>
          <w:rFonts w:ascii="黑体" w:eastAsia="黑体" w:hAnsi="黑体" w:hint="eastAsia"/>
          <w:b w:val="0"/>
          <w:sz w:val="28"/>
          <w:szCs w:val="28"/>
        </w:rPr>
        <w:lastRenderedPageBreak/>
        <w:t>表3</w:t>
      </w:r>
      <w:r w:rsidR="00662A9C">
        <w:rPr>
          <w:rFonts w:ascii="黑体" w:eastAsia="黑体" w:hAnsi="黑体" w:hint="eastAsia"/>
          <w:b w:val="0"/>
          <w:sz w:val="28"/>
          <w:szCs w:val="28"/>
        </w:rPr>
        <w:t>：山东省高等学校教师资格考试面试成绩汇总表</w:t>
      </w:r>
      <w:bookmarkEnd w:id="6"/>
    </w:p>
    <w:p w:rsidR="001B1111" w:rsidRDefault="00662A9C">
      <w:p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8"/>
          <w:szCs w:val="32"/>
        </w:rPr>
        <w:t>面试点：</w:t>
      </w:r>
      <w:r w:rsidR="000C411A">
        <w:rPr>
          <w:rFonts w:ascii="黑体" w:eastAsia="黑体" w:hAnsi="宋体" w:cs="宋体" w:hint="eastAsia"/>
          <w:kern w:val="0"/>
          <w:sz w:val="28"/>
          <w:szCs w:val="32"/>
          <w:u w:val="single"/>
        </w:rPr>
        <w:t>泰山学院</w:t>
      </w:r>
      <w:bookmarkStart w:id="7" w:name="_GoBack"/>
      <w:bookmarkEnd w:id="7"/>
    </w:p>
    <w:tbl>
      <w:tblPr>
        <w:tblW w:w="8811" w:type="dxa"/>
        <w:tblInd w:w="618" w:type="dxa"/>
        <w:tblLayout w:type="fixed"/>
        <w:tblLook w:val="04A0"/>
      </w:tblPr>
      <w:tblGrid>
        <w:gridCol w:w="966"/>
        <w:gridCol w:w="2919"/>
        <w:gridCol w:w="1666"/>
        <w:gridCol w:w="1417"/>
        <w:gridCol w:w="1843"/>
      </w:tblGrid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试讲得分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答辩得分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662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面试结论</w:t>
            </w: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B1111">
        <w:trPr>
          <w:trHeight w:val="5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1B1111" w:rsidRDefault="001B1111">
      <w:pPr>
        <w:widowControl/>
        <w:jc w:val="left"/>
      </w:pPr>
    </w:p>
    <w:p w:rsidR="001B1111" w:rsidRDefault="00662A9C">
      <w:pPr>
        <w:spacing w:line="48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 xml:space="preserve">专业评议组组长签字： 专业评议组成员签字：  、 </w:t>
      </w:r>
    </w:p>
    <w:p w:rsidR="001B1111" w:rsidRDefault="00662A9C">
      <w:pPr>
        <w:spacing w:line="480" w:lineRule="exact"/>
        <w:ind w:firstLineChars="200" w:firstLine="480"/>
        <w:rPr>
          <w:rFonts w:eastAsia="黑体"/>
          <w:sz w:val="28"/>
          <w:szCs w:val="28"/>
        </w:rPr>
        <w:sectPr w:rsidR="001B1111">
          <w:pgSz w:w="11906" w:h="16838"/>
          <w:pgMar w:top="936" w:right="851" w:bottom="1089" w:left="851" w:header="851" w:footer="851" w:gutter="0"/>
          <w:cols w:space="425"/>
          <w:docGrid w:linePitch="312"/>
        </w:sectPr>
      </w:pPr>
      <w:r>
        <w:rPr>
          <w:rFonts w:ascii="宋体" w:hAnsi="宋体" w:cs="宋体" w:hint="eastAsia"/>
          <w:kern w:val="0"/>
          <w:sz w:val="24"/>
        </w:rPr>
        <w:t xml:space="preserve">    面试时间：     年     月    日</w:t>
      </w:r>
    </w:p>
    <w:p w:rsidR="001B1111" w:rsidRDefault="00CD22D4">
      <w:pPr>
        <w:pStyle w:val="2"/>
        <w:spacing w:before="0" w:after="0" w:line="580" w:lineRule="exact"/>
        <w:jc w:val="center"/>
        <w:rPr>
          <w:rFonts w:ascii="黑体" w:eastAsia="黑体" w:hAnsi="黑体"/>
          <w:b w:val="0"/>
          <w:sz w:val="28"/>
          <w:szCs w:val="28"/>
        </w:rPr>
      </w:pPr>
      <w:bookmarkStart w:id="8" w:name="_Toc9931839"/>
      <w:r>
        <w:rPr>
          <w:rFonts w:ascii="黑体" w:eastAsia="黑体" w:hAnsi="黑体" w:hint="eastAsia"/>
          <w:b w:val="0"/>
          <w:sz w:val="28"/>
          <w:szCs w:val="28"/>
        </w:rPr>
        <w:lastRenderedPageBreak/>
        <w:t>表4</w:t>
      </w:r>
      <w:r w:rsidR="00662A9C">
        <w:rPr>
          <w:rFonts w:ascii="黑体" w:eastAsia="黑体" w:hAnsi="黑体" w:hint="eastAsia"/>
          <w:b w:val="0"/>
          <w:sz w:val="28"/>
          <w:szCs w:val="28"/>
        </w:rPr>
        <w:t>：山东省高等学校教师资格考试面试未通过人员情况登记表</w:t>
      </w:r>
      <w:bookmarkEnd w:id="8"/>
    </w:p>
    <w:p w:rsidR="001B1111" w:rsidRDefault="001B1111"/>
    <w:p w:rsidR="001B1111" w:rsidRDefault="00662A9C">
      <w:pPr>
        <w:rPr>
          <w:sz w:val="32"/>
          <w:u w:val="single"/>
        </w:rPr>
      </w:pPr>
      <w:r>
        <w:rPr>
          <w:rFonts w:ascii="宋体" w:hAnsi="宋体" w:cs="宋体" w:hint="eastAsia"/>
          <w:kern w:val="0"/>
          <w:sz w:val="24"/>
        </w:rPr>
        <w:t>面试点名称</w:t>
      </w:r>
      <w:r>
        <w:rPr>
          <w:rFonts w:hint="eastAsia"/>
          <w:sz w:val="32"/>
        </w:rPr>
        <w:t>：</w:t>
      </w:r>
      <w:r w:rsidR="000C411A">
        <w:rPr>
          <w:rFonts w:hint="eastAsia"/>
          <w:sz w:val="32"/>
          <w:u w:val="single"/>
        </w:rPr>
        <w:t>泰山学院</w:t>
      </w:r>
    </w:p>
    <w:p w:rsidR="001B1111" w:rsidRDefault="001B1111"/>
    <w:p w:rsidR="001B1111" w:rsidRDefault="00662A9C">
      <w:pPr>
        <w:rPr>
          <w:sz w:val="32"/>
          <w:u w:val="single"/>
        </w:rPr>
      </w:pPr>
      <w:r>
        <w:rPr>
          <w:rFonts w:ascii="宋体" w:hAnsi="宋体" w:cs="宋体" w:hint="eastAsia"/>
          <w:kern w:val="0"/>
          <w:sz w:val="24"/>
        </w:rPr>
        <w:t>专业评议组名称</w:t>
      </w:r>
      <w:r>
        <w:rPr>
          <w:rFonts w:hint="eastAsia"/>
          <w:sz w:val="32"/>
        </w:rPr>
        <w:t>：</w:t>
      </w:r>
    </w:p>
    <w:p w:rsidR="001B1111" w:rsidRDefault="001B1111"/>
    <w:tbl>
      <w:tblPr>
        <w:tblW w:w="912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6"/>
        <w:gridCol w:w="34"/>
        <w:gridCol w:w="15"/>
        <w:gridCol w:w="7039"/>
      </w:tblGrid>
      <w:tr w:rsidR="001B1111">
        <w:trPr>
          <w:trHeight w:hRule="exact" w:val="680"/>
        </w:trPr>
        <w:tc>
          <w:tcPr>
            <w:tcW w:w="2036" w:type="dxa"/>
            <w:vAlign w:val="center"/>
          </w:tcPr>
          <w:p w:rsidR="001B1111" w:rsidRDefault="00662A9C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7088" w:type="dxa"/>
            <w:gridSpan w:val="3"/>
            <w:vAlign w:val="center"/>
          </w:tcPr>
          <w:p w:rsidR="001B1111" w:rsidRDefault="001B1111">
            <w:pPr>
              <w:jc w:val="center"/>
              <w:rPr>
                <w:rFonts w:ascii="宋体"/>
                <w:sz w:val="28"/>
              </w:rPr>
            </w:pPr>
          </w:p>
        </w:tc>
      </w:tr>
      <w:tr w:rsidR="001B1111">
        <w:trPr>
          <w:trHeight w:hRule="exact" w:val="680"/>
        </w:trPr>
        <w:tc>
          <w:tcPr>
            <w:tcW w:w="2036" w:type="dxa"/>
            <w:vAlign w:val="center"/>
          </w:tcPr>
          <w:p w:rsidR="001B1111" w:rsidRDefault="00662A9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申请任教学科</w:t>
            </w:r>
          </w:p>
        </w:tc>
        <w:tc>
          <w:tcPr>
            <w:tcW w:w="7088" w:type="dxa"/>
            <w:gridSpan w:val="3"/>
            <w:vAlign w:val="center"/>
          </w:tcPr>
          <w:p w:rsidR="001B1111" w:rsidRDefault="001B1111">
            <w:pPr>
              <w:jc w:val="center"/>
              <w:rPr>
                <w:rFonts w:ascii="宋体"/>
                <w:sz w:val="28"/>
              </w:rPr>
            </w:pPr>
          </w:p>
        </w:tc>
      </w:tr>
      <w:tr w:rsidR="001B1111">
        <w:trPr>
          <w:cantSplit/>
          <w:trHeight w:val="1777"/>
        </w:trPr>
        <w:tc>
          <w:tcPr>
            <w:tcW w:w="9124" w:type="dxa"/>
            <w:gridSpan w:val="4"/>
          </w:tcPr>
          <w:p w:rsidR="001B1111" w:rsidRDefault="00662A9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未通过原因:</w:t>
            </w:r>
          </w:p>
          <w:p w:rsidR="001B1111" w:rsidRDefault="001B1111">
            <w:pPr>
              <w:rPr>
                <w:rFonts w:ascii="宋体"/>
                <w:sz w:val="28"/>
              </w:rPr>
            </w:pPr>
          </w:p>
          <w:p w:rsidR="001B1111" w:rsidRDefault="001B1111">
            <w:pPr>
              <w:rPr>
                <w:rFonts w:ascii="宋体"/>
                <w:sz w:val="28"/>
              </w:rPr>
            </w:pPr>
          </w:p>
        </w:tc>
      </w:tr>
      <w:tr w:rsidR="001B1111">
        <w:trPr>
          <w:cantSplit/>
          <w:trHeight w:hRule="exact" w:val="680"/>
        </w:trPr>
        <w:tc>
          <w:tcPr>
            <w:tcW w:w="2070" w:type="dxa"/>
            <w:gridSpan w:val="2"/>
            <w:vAlign w:val="center"/>
          </w:tcPr>
          <w:p w:rsidR="001B1111" w:rsidRDefault="00662A9C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7054" w:type="dxa"/>
            <w:gridSpan w:val="2"/>
            <w:vAlign w:val="center"/>
          </w:tcPr>
          <w:p w:rsidR="001B1111" w:rsidRDefault="001B1111">
            <w:pPr>
              <w:jc w:val="center"/>
              <w:rPr>
                <w:rFonts w:ascii="宋体"/>
                <w:sz w:val="28"/>
              </w:rPr>
            </w:pPr>
          </w:p>
        </w:tc>
      </w:tr>
      <w:tr w:rsidR="001B1111">
        <w:trPr>
          <w:cantSplit/>
          <w:trHeight w:hRule="exact" w:val="680"/>
        </w:trPr>
        <w:tc>
          <w:tcPr>
            <w:tcW w:w="2070" w:type="dxa"/>
            <w:gridSpan w:val="2"/>
            <w:vAlign w:val="center"/>
          </w:tcPr>
          <w:p w:rsidR="001B1111" w:rsidRDefault="00662A9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申请任教学科</w:t>
            </w:r>
          </w:p>
        </w:tc>
        <w:tc>
          <w:tcPr>
            <w:tcW w:w="7054" w:type="dxa"/>
            <w:gridSpan w:val="2"/>
            <w:vAlign w:val="center"/>
          </w:tcPr>
          <w:p w:rsidR="001B1111" w:rsidRDefault="001B1111">
            <w:pPr>
              <w:jc w:val="center"/>
              <w:rPr>
                <w:rFonts w:ascii="宋体"/>
                <w:sz w:val="28"/>
              </w:rPr>
            </w:pPr>
          </w:p>
        </w:tc>
      </w:tr>
      <w:tr w:rsidR="001B1111" w:rsidTr="00CD22D4">
        <w:trPr>
          <w:cantSplit/>
          <w:trHeight w:val="1511"/>
        </w:trPr>
        <w:tc>
          <w:tcPr>
            <w:tcW w:w="9124" w:type="dxa"/>
            <w:gridSpan w:val="4"/>
            <w:vAlign w:val="center"/>
          </w:tcPr>
          <w:p w:rsidR="001B1111" w:rsidRDefault="00662A9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未通过原因:</w:t>
            </w:r>
          </w:p>
          <w:p w:rsidR="001B1111" w:rsidRDefault="001B1111">
            <w:pPr>
              <w:rPr>
                <w:rFonts w:ascii="宋体"/>
                <w:sz w:val="28"/>
              </w:rPr>
            </w:pPr>
          </w:p>
          <w:p w:rsidR="001B1111" w:rsidRDefault="001B1111">
            <w:pPr>
              <w:rPr>
                <w:rFonts w:ascii="宋体"/>
                <w:sz w:val="28"/>
              </w:rPr>
            </w:pPr>
          </w:p>
        </w:tc>
      </w:tr>
      <w:tr w:rsidR="001B1111">
        <w:trPr>
          <w:cantSplit/>
          <w:trHeight w:hRule="exact" w:val="680"/>
        </w:trPr>
        <w:tc>
          <w:tcPr>
            <w:tcW w:w="2085" w:type="dxa"/>
            <w:gridSpan w:val="3"/>
            <w:vAlign w:val="center"/>
          </w:tcPr>
          <w:p w:rsidR="001B1111" w:rsidRDefault="00662A9C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7039" w:type="dxa"/>
            <w:vAlign w:val="center"/>
          </w:tcPr>
          <w:p w:rsidR="001B1111" w:rsidRDefault="001B1111">
            <w:pPr>
              <w:jc w:val="center"/>
              <w:rPr>
                <w:rFonts w:ascii="宋体"/>
                <w:sz w:val="28"/>
              </w:rPr>
            </w:pPr>
          </w:p>
        </w:tc>
      </w:tr>
      <w:tr w:rsidR="001B1111">
        <w:trPr>
          <w:cantSplit/>
          <w:trHeight w:hRule="exact" w:val="680"/>
        </w:trPr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1B1111" w:rsidRDefault="00662A9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申请任教学科</w:t>
            </w:r>
          </w:p>
        </w:tc>
        <w:tc>
          <w:tcPr>
            <w:tcW w:w="7039" w:type="dxa"/>
            <w:tcBorders>
              <w:bottom w:val="single" w:sz="4" w:space="0" w:color="auto"/>
            </w:tcBorders>
            <w:vAlign w:val="center"/>
          </w:tcPr>
          <w:p w:rsidR="001B1111" w:rsidRDefault="001B1111">
            <w:pPr>
              <w:jc w:val="center"/>
              <w:rPr>
                <w:rFonts w:ascii="宋体"/>
                <w:sz w:val="28"/>
              </w:rPr>
            </w:pPr>
          </w:p>
        </w:tc>
      </w:tr>
      <w:tr w:rsidR="001B1111">
        <w:trPr>
          <w:cantSplit/>
          <w:trHeight w:val="1875"/>
        </w:trPr>
        <w:tc>
          <w:tcPr>
            <w:tcW w:w="9124" w:type="dxa"/>
            <w:gridSpan w:val="4"/>
            <w:tcBorders>
              <w:bottom w:val="single" w:sz="4" w:space="0" w:color="auto"/>
            </w:tcBorders>
          </w:tcPr>
          <w:p w:rsidR="001B1111" w:rsidRDefault="00662A9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未通过原因:</w:t>
            </w:r>
          </w:p>
          <w:p w:rsidR="001B1111" w:rsidRDefault="001B1111">
            <w:pPr>
              <w:ind w:firstLineChars="1600" w:firstLine="4480"/>
              <w:rPr>
                <w:rFonts w:ascii="宋体"/>
                <w:sz w:val="28"/>
              </w:rPr>
            </w:pPr>
          </w:p>
        </w:tc>
      </w:tr>
      <w:tr w:rsidR="001B1111">
        <w:trPr>
          <w:cantSplit/>
          <w:trHeight w:val="1697"/>
        </w:trPr>
        <w:tc>
          <w:tcPr>
            <w:tcW w:w="9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11" w:rsidRDefault="001B1111">
            <w:pPr>
              <w:ind w:leftChars="1600" w:left="4900" w:hangingChars="550" w:hanging="1540"/>
              <w:rPr>
                <w:rFonts w:ascii="宋体"/>
                <w:sz w:val="28"/>
              </w:rPr>
            </w:pPr>
          </w:p>
          <w:p w:rsidR="001B1111" w:rsidRDefault="00662A9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专业评议组组长签字:                             年     月    日</w:t>
            </w:r>
          </w:p>
        </w:tc>
      </w:tr>
    </w:tbl>
    <w:p w:rsidR="001B1111" w:rsidRDefault="00CD22D4">
      <w:pPr>
        <w:pStyle w:val="2"/>
        <w:spacing w:before="0" w:after="0" w:line="600" w:lineRule="exact"/>
        <w:jc w:val="center"/>
        <w:rPr>
          <w:rFonts w:eastAsia="黑体"/>
          <w:sz w:val="28"/>
          <w:szCs w:val="28"/>
        </w:rPr>
      </w:pPr>
      <w:bookmarkStart w:id="9" w:name="_Toc9931840"/>
      <w:r>
        <w:rPr>
          <w:rFonts w:eastAsia="黑体" w:hint="eastAsia"/>
          <w:sz w:val="28"/>
          <w:szCs w:val="28"/>
        </w:rPr>
        <w:lastRenderedPageBreak/>
        <w:t>表</w:t>
      </w:r>
      <w:r>
        <w:rPr>
          <w:rFonts w:eastAsia="黑体" w:hint="eastAsia"/>
          <w:sz w:val="28"/>
          <w:szCs w:val="28"/>
        </w:rPr>
        <w:t>5</w:t>
      </w:r>
      <w:r w:rsidR="00662A9C">
        <w:rPr>
          <w:rFonts w:eastAsia="黑体" w:hint="eastAsia"/>
          <w:sz w:val="28"/>
          <w:szCs w:val="28"/>
        </w:rPr>
        <w:t>：山东省高等学校教师资格考试面试专家评议组组长签名档</w:t>
      </w:r>
      <w:bookmarkEnd w:id="9"/>
    </w:p>
    <w:p w:rsidR="001B1111" w:rsidRDefault="00662A9C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面试点名称</w:t>
      </w:r>
      <w:r>
        <w:rPr>
          <w:rFonts w:ascii="仿宋_GB2312" w:eastAsia="仿宋_GB2312" w:hint="eastAsia"/>
          <w:sz w:val="32"/>
          <w:szCs w:val="32"/>
        </w:rPr>
        <w:t>：</w:t>
      </w:r>
      <w:r w:rsidR="00E6306D">
        <w:rPr>
          <w:rFonts w:ascii="仿宋_GB2312" w:eastAsia="仿宋_GB2312" w:hint="eastAsia"/>
          <w:sz w:val="32"/>
          <w:szCs w:val="32"/>
          <w:u w:val="single"/>
        </w:rPr>
        <w:t>泰山学院</w:t>
      </w:r>
    </w:p>
    <w:p w:rsidR="001B1111" w:rsidRDefault="00662A9C" w:rsidP="00531EB5">
      <w:pPr>
        <w:spacing w:afterLines="50"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专业评议组名称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B1111" w:rsidRDefault="00662A9C" w:rsidP="00E6306D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一组：组长：  签名：</w:t>
      </w:r>
    </w:p>
    <w:p w:rsidR="001B1111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 w:rsidR="00662A9C">
        <w:rPr>
          <w:rFonts w:ascii="仿宋_GB2312" w:eastAsia="仿宋_GB2312" w:hint="eastAsia"/>
          <w:sz w:val="32"/>
        </w:rPr>
        <w:t>组：组长：      签名：</w:t>
      </w:r>
    </w:p>
    <w:p w:rsidR="001B1111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</w:t>
      </w:r>
      <w:r w:rsidR="00662A9C">
        <w:rPr>
          <w:rFonts w:ascii="仿宋_GB2312" w:eastAsia="仿宋_GB2312" w:hint="eastAsia"/>
          <w:sz w:val="32"/>
        </w:rPr>
        <w:t>组：组长：      签名：</w:t>
      </w:r>
    </w:p>
    <w:p w:rsidR="001B1111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</w:t>
      </w:r>
      <w:r w:rsidR="00662A9C">
        <w:rPr>
          <w:rFonts w:ascii="仿宋_GB2312" w:eastAsia="仿宋_GB2312" w:hint="eastAsia"/>
          <w:sz w:val="32"/>
        </w:rPr>
        <w:t>组：组长：      签名：</w:t>
      </w:r>
    </w:p>
    <w:p w:rsidR="001B1111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五</w:t>
      </w:r>
      <w:r w:rsidR="00662A9C">
        <w:rPr>
          <w:rFonts w:ascii="仿宋_GB2312" w:eastAsia="仿宋_GB2312" w:hint="eastAsia"/>
          <w:sz w:val="32"/>
        </w:rPr>
        <w:t>组：组长：      签名：</w:t>
      </w:r>
    </w:p>
    <w:p w:rsidR="001B1111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六</w:t>
      </w:r>
      <w:r w:rsidR="00662A9C">
        <w:rPr>
          <w:rFonts w:ascii="仿宋_GB2312" w:eastAsia="仿宋_GB2312" w:hint="eastAsia"/>
          <w:sz w:val="32"/>
        </w:rPr>
        <w:t>组：组长：      签名：</w:t>
      </w:r>
    </w:p>
    <w:p w:rsidR="00E6306D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七组：组长：       签名：</w:t>
      </w:r>
    </w:p>
    <w:p w:rsidR="00E6306D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八组：组长：       签名：</w:t>
      </w:r>
    </w:p>
    <w:p w:rsidR="00E6306D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九组：组长：       签名：</w:t>
      </w:r>
    </w:p>
    <w:p w:rsidR="00E6306D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十组：组长：       签名：</w:t>
      </w:r>
    </w:p>
    <w:p w:rsidR="00E6306D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十一组：组长：       签名：</w:t>
      </w:r>
    </w:p>
    <w:p w:rsidR="00E6306D" w:rsidRDefault="00E6306D" w:rsidP="00531EB5">
      <w:pPr>
        <w:spacing w:beforeLines="100" w:afterLines="100"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十二组：组长：       签名：</w:t>
      </w:r>
    </w:p>
    <w:p w:rsidR="001B1111" w:rsidRDefault="00E6306D" w:rsidP="00F905FA">
      <w:pPr>
        <w:spacing w:beforeLines="100" w:afterLines="100" w:line="480" w:lineRule="auto"/>
      </w:pPr>
      <w:r>
        <w:rPr>
          <w:rFonts w:ascii="仿宋_GB2312" w:eastAsia="仿宋_GB2312" w:hint="eastAsia"/>
          <w:sz w:val="32"/>
        </w:rPr>
        <w:t>十三组：组长：       签名：</w:t>
      </w:r>
    </w:p>
    <w:sectPr w:rsidR="001B1111" w:rsidSect="0052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35" w:rsidRDefault="00F86235">
      <w:r>
        <w:separator/>
      </w:r>
    </w:p>
  </w:endnote>
  <w:endnote w:type="continuationSeparator" w:id="1">
    <w:p w:rsidR="00F86235" w:rsidRDefault="00F86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11" w:rsidRDefault="00F905FA">
    <w:pPr>
      <w:pStyle w:val="a3"/>
      <w:jc w:val="center"/>
    </w:pPr>
    <w:r>
      <w:fldChar w:fldCharType="begin"/>
    </w:r>
    <w:r w:rsidR="00662A9C">
      <w:instrText xml:space="preserve"> PAGE   \* MERGEFORMAT </w:instrText>
    </w:r>
    <w:r>
      <w:fldChar w:fldCharType="separate"/>
    </w:r>
    <w:r w:rsidR="00531EB5" w:rsidRPr="00531EB5">
      <w:rPr>
        <w:noProof/>
        <w:lang w:val="zh-CN"/>
      </w:rPr>
      <w:t>3</w:t>
    </w:r>
    <w:r>
      <w:fldChar w:fldCharType="end"/>
    </w:r>
  </w:p>
  <w:p w:rsidR="001B1111" w:rsidRDefault="001B11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11" w:rsidRDefault="00F905FA">
    <w:pPr>
      <w:pStyle w:val="a3"/>
      <w:jc w:val="center"/>
    </w:pPr>
    <w:r>
      <w:fldChar w:fldCharType="begin"/>
    </w:r>
    <w:r w:rsidR="00662A9C">
      <w:instrText xml:space="preserve"> PAGE   \* MERGEFORMAT </w:instrText>
    </w:r>
    <w:r>
      <w:fldChar w:fldCharType="separate"/>
    </w:r>
    <w:r w:rsidR="00531EB5" w:rsidRPr="00531EB5">
      <w:rPr>
        <w:noProof/>
        <w:lang w:val="zh-CN"/>
      </w:rPr>
      <w:t>8</w:t>
    </w:r>
    <w:r>
      <w:fldChar w:fldCharType="end"/>
    </w:r>
  </w:p>
  <w:p w:rsidR="001B1111" w:rsidRDefault="001B111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11" w:rsidRDefault="00F905FA">
    <w:pPr>
      <w:pStyle w:val="a3"/>
      <w:jc w:val="center"/>
    </w:pPr>
    <w:r>
      <w:fldChar w:fldCharType="begin"/>
    </w:r>
    <w:r w:rsidR="00662A9C">
      <w:instrText xml:space="preserve"> PAGE   \* MERGEFORMAT </w:instrText>
    </w:r>
    <w:r>
      <w:fldChar w:fldCharType="separate"/>
    </w:r>
    <w:r w:rsidR="00662A9C">
      <w:rPr>
        <w:lang w:val="zh-CN"/>
      </w:rPr>
      <w:t>12</w:t>
    </w:r>
    <w:r>
      <w:fldChar w:fldCharType="end"/>
    </w:r>
  </w:p>
  <w:p w:rsidR="001B1111" w:rsidRDefault="001B11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35" w:rsidRDefault="00F86235">
      <w:r>
        <w:separator/>
      </w:r>
    </w:p>
  </w:footnote>
  <w:footnote w:type="continuationSeparator" w:id="1">
    <w:p w:rsidR="00F86235" w:rsidRDefault="00F862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4BECCB"/>
    <w:multiLevelType w:val="singleLevel"/>
    <w:tmpl w:val="AF4BEC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111"/>
    <w:rsid w:val="00014FCA"/>
    <w:rsid w:val="000C411A"/>
    <w:rsid w:val="00113664"/>
    <w:rsid w:val="001B1111"/>
    <w:rsid w:val="00303E1E"/>
    <w:rsid w:val="00353520"/>
    <w:rsid w:val="004336E1"/>
    <w:rsid w:val="004A1DDE"/>
    <w:rsid w:val="00527524"/>
    <w:rsid w:val="0053193D"/>
    <w:rsid w:val="00531EB5"/>
    <w:rsid w:val="00560022"/>
    <w:rsid w:val="00662A9C"/>
    <w:rsid w:val="0088023D"/>
    <w:rsid w:val="008A5165"/>
    <w:rsid w:val="008F55E8"/>
    <w:rsid w:val="00C3145D"/>
    <w:rsid w:val="00CD22D4"/>
    <w:rsid w:val="00CD5FD1"/>
    <w:rsid w:val="00D46DF1"/>
    <w:rsid w:val="00DA25F1"/>
    <w:rsid w:val="00E6306D"/>
    <w:rsid w:val="00EB1EF8"/>
    <w:rsid w:val="00F548B2"/>
    <w:rsid w:val="00F86235"/>
    <w:rsid w:val="00F905FA"/>
    <w:rsid w:val="0DFA6199"/>
    <w:rsid w:val="3FA0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5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527524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752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52752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paragraph" w:styleId="a5">
    <w:name w:val="header"/>
    <w:basedOn w:val="a"/>
    <w:link w:val="Char"/>
    <w:rsid w:val="00303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3E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paragraph" w:styleId="a5">
    <w:name w:val="header"/>
    <w:basedOn w:val="a"/>
    <w:link w:val="Char"/>
    <w:rsid w:val="00303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3E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589</Words>
  <Characters>3362</Characters>
  <Application>Microsoft Office Word</Application>
  <DocSecurity>0</DocSecurity>
  <Lines>28</Lines>
  <Paragraphs>7</Paragraphs>
  <ScaleCrop>false</ScaleCrop>
  <Company>Sky123.Org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jff</cp:lastModifiedBy>
  <cp:revision>18</cp:revision>
  <dcterms:created xsi:type="dcterms:W3CDTF">2014-10-29T12:08:00Z</dcterms:created>
  <dcterms:modified xsi:type="dcterms:W3CDTF">2020-05-20T08:17:00Z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